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E8A7E" w14:textId="2D2D8A3F" w:rsidR="00B55992" w:rsidRPr="009E4C00" w:rsidRDefault="00FA6004" w:rsidP="009E4C00">
      <w:pPr>
        <w:jc w:val="left"/>
        <w:rPr>
          <w:rFonts w:ascii="黑体" w:eastAsia="黑体" w:hAnsi="黑体"/>
          <w:sz w:val="32"/>
          <w:szCs w:val="32"/>
        </w:rPr>
      </w:pPr>
      <w:r w:rsidRPr="001E0EAB">
        <w:rPr>
          <w:rFonts w:ascii="黑体" w:eastAsia="黑体" w:hAnsi="黑体" w:hint="eastAsia"/>
          <w:sz w:val="32"/>
          <w:szCs w:val="32"/>
        </w:rPr>
        <w:t>附件：</w:t>
      </w:r>
    </w:p>
    <w:p w14:paraId="2ED61762" w14:textId="77777777" w:rsidR="001E0EAB" w:rsidRPr="001E0EAB" w:rsidRDefault="001E0EAB">
      <w:pPr>
        <w:jc w:val="center"/>
        <w:rPr>
          <w:rFonts w:ascii="黑体" w:eastAsia="黑体" w:hAnsi="黑体"/>
          <w:b/>
          <w:bCs/>
          <w:sz w:val="36"/>
          <w:szCs w:val="36"/>
        </w:rPr>
      </w:pPr>
      <w:r w:rsidRPr="001E0EAB">
        <w:rPr>
          <w:rFonts w:ascii="黑体" w:eastAsia="黑体" w:hAnsi="黑体" w:hint="eastAsia"/>
          <w:b/>
          <w:bCs/>
          <w:sz w:val="36"/>
          <w:szCs w:val="36"/>
        </w:rPr>
        <w:t>《北京市</w:t>
      </w:r>
      <w:r w:rsidR="00FA6004" w:rsidRPr="001E0EAB">
        <w:rPr>
          <w:rFonts w:ascii="黑体" w:eastAsia="黑体" w:hAnsi="黑体" w:hint="eastAsia"/>
          <w:b/>
          <w:bCs/>
          <w:sz w:val="36"/>
          <w:szCs w:val="36"/>
        </w:rPr>
        <w:t>药品推销员</w:t>
      </w:r>
      <w:r w:rsidRPr="001E0EAB">
        <w:rPr>
          <w:rFonts w:ascii="黑体" w:eastAsia="黑体" w:hAnsi="黑体" w:hint="eastAsia"/>
          <w:b/>
          <w:bCs/>
          <w:sz w:val="36"/>
          <w:szCs w:val="36"/>
        </w:rPr>
        <w:t>培训证书》初学</w:t>
      </w:r>
      <w:r w:rsidR="00FA6004" w:rsidRPr="001E0EAB">
        <w:rPr>
          <w:rFonts w:ascii="黑体" w:eastAsia="黑体" w:hAnsi="黑体" w:hint="eastAsia"/>
          <w:b/>
          <w:bCs/>
          <w:sz w:val="36"/>
          <w:szCs w:val="36"/>
        </w:rPr>
        <w:t>培训班</w:t>
      </w:r>
    </w:p>
    <w:p w14:paraId="6CF3F297" w14:textId="1015C93E" w:rsidR="00B55992" w:rsidRDefault="00FA6004">
      <w:pPr>
        <w:jc w:val="center"/>
        <w:rPr>
          <w:szCs w:val="32"/>
        </w:rPr>
      </w:pPr>
      <w:r w:rsidRPr="001E0EAB">
        <w:rPr>
          <w:rFonts w:ascii="黑体" w:eastAsia="黑体" w:hAnsi="黑体" w:hint="eastAsia"/>
          <w:b/>
          <w:bCs/>
          <w:sz w:val="36"/>
          <w:szCs w:val="36"/>
        </w:rPr>
        <w:t>在线学习操作手册</w:t>
      </w:r>
    </w:p>
    <w:p w14:paraId="65AE7D7E" w14:textId="77777777" w:rsidR="00B55992" w:rsidRDefault="00B55992"/>
    <w:p w14:paraId="74917EA7" w14:textId="5214E1B3" w:rsidR="00B55992" w:rsidRPr="009E4C00" w:rsidRDefault="009E4C00" w:rsidP="009E4C00">
      <w:pPr>
        <w:wordWrap w:val="0"/>
        <w:jc w:val="right"/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 xml:space="preserve">技术咨询：陈祥坤 </w:t>
      </w:r>
      <w:r w:rsidRPr="009E4C00">
        <w:rPr>
          <w:rFonts w:ascii="黑体" w:eastAsia="黑体" w:hAnsi="黑体"/>
        </w:rPr>
        <w:t>13552229054</w:t>
      </w:r>
    </w:p>
    <w:p w14:paraId="77BFAAEF" w14:textId="0E55164D" w:rsidR="009E4C00" w:rsidRPr="009E4C00" w:rsidRDefault="009E4C00" w:rsidP="009E4C00">
      <w:pPr>
        <w:jc w:val="right"/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 xml:space="preserve">学会：于利 </w:t>
      </w:r>
      <w:r>
        <w:rPr>
          <w:rFonts w:ascii="黑体" w:eastAsia="黑体" w:hAnsi="黑体"/>
        </w:rPr>
        <w:t xml:space="preserve"> </w:t>
      </w:r>
      <w:r w:rsidRPr="009E4C00">
        <w:rPr>
          <w:rFonts w:ascii="黑体" w:eastAsia="黑体" w:hAnsi="黑体" w:hint="eastAsia"/>
        </w:rPr>
        <w:t>6</w:t>
      </w:r>
      <w:r w:rsidRPr="009E4C00">
        <w:rPr>
          <w:rFonts w:ascii="黑体" w:eastAsia="黑体" w:hAnsi="黑体"/>
        </w:rPr>
        <w:t>4178704</w:t>
      </w:r>
      <w:r w:rsidRPr="009E4C00">
        <w:rPr>
          <w:rFonts w:ascii="黑体" w:eastAsia="黑体" w:hAnsi="黑体" w:hint="eastAsia"/>
        </w:rPr>
        <w:t>-</w:t>
      </w:r>
      <w:r w:rsidRPr="009E4C00">
        <w:rPr>
          <w:rFonts w:ascii="黑体" w:eastAsia="黑体" w:hAnsi="黑体"/>
        </w:rPr>
        <w:t>208</w:t>
      </w:r>
    </w:p>
    <w:p w14:paraId="3D3755BC" w14:textId="77777777" w:rsidR="009E4C00" w:rsidRDefault="009E4C00"/>
    <w:p w14:paraId="0CB4C754" w14:textId="3FF24B64" w:rsidR="00B55992" w:rsidRDefault="00FA6004">
      <w:pPr>
        <w:pStyle w:val="2"/>
        <w:numPr>
          <w:ilvl w:val="0"/>
          <w:numId w:val="1"/>
        </w:numPr>
        <w:jc w:val="center"/>
      </w:pPr>
      <w:bookmarkStart w:id="0" w:name="_Toc55211379"/>
      <w:r>
        <w:rPr>
          <w:rFonts w:hint="eastAsia"/>
        </w:rPr>
        <w:t>电脑端学习</w:t>
      </w:r>
      <w:bookmarkEnd w:id="0"/>
    </w:p>
    <w:p w14:paraId="0E4FA255" w14:textId="7BA49A8B" w:rsidR="00B55992" w:rsidRDefault="00FA6004">
      <w:pPr>
        <w:pStyle w:val="3"/>
        <w:numPr>
          <w:ilvl w:val="0"/>
          <w:numId w:val="2"/>
        </w:numPr>
      </w:pPr>
      <w:bookmarkStart w:id="1" w:name="_Toc55211380"/>
      <w:r>
        <w:rPr>
          <w:rFonts w:hint="eastAsia"/>
        </w:rPr>
        <w:t>学员登录</w:t>
      </w:r>
      <w:bookmarkEnd w:id="1"/>
    </w:p>
    <w:p w14:paraId="20134EED" w14:textId="77777777" w:rsidR="00B55992" w:rsidRDefault="00FA6004">
      <w:pPr>
        <w:rPr>
          <w:rStyle w:val="40"/>
          <w:szCs w:val="22"/>
        </w:rPr>
      </w:pPr>
      <w:r>
        <w:rPr>
          <w:rStyle w:val="40"/>
          <w:rFonts w:hint="eastAsia"/>
          <w:szCs w:val="22"/>
        </w:rPr>
        <w:t>1.1</w:t>
      </w:r>
      <w:r>
        <w:rPr>
          <w:rStyle w:val="40"/>
          <w:rFonts w:hint="eastAsia"/>
          <w:szCs w:val="22"/>
        </w:rPr>
        <w:t>前台学习</w:t>
      </w:r>
    </w:p>
    <w:p w14:paraId="1FC7AED8" w14:textId="77777777" w:rsidR="00B55992" w:rsidRPr="009E4C00" w:rsidRDefault="00FA6004" w:rsidP="009E4C00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北京药学会在线平台（http://px.pha-bj.org）是一个在线培训学习平台</w:t>
      </w:r>
      <w:r w:rsidRPr="009E4C00">
        <w:rPr>
          <w:rFonts w:ascii="黑体" w:eastAsia="黑体" w:hAnsi="黑体"/>
        </w:rPr>
        <w:t>，学员在此可参加学习、培训、考试。下图为学员进入系统的前台首页。</w:t>
      </w:r>
      <w:r w:rsidRPr="009E4C00">
        <w:rPr>
          <w:rFonts w:ascii="Calibri" w:eastAsia="黑体" w:hAnsi="Calibri" w:cs="Calibri"/>
        </w:rPr>
        <w:t> </w:t>
      </w:r>
    </w:p>
    <w:p w14:paraId="4A8B58A7" w14:textId="77777777" w:rsidR="00B55992" w:rsidRDefault="00FA6004">
      <w:r>
        <w:rPr>
          <w:noProof/>
        </w:rPr>
        <w:drawing>
          <wp:inline distT="0" distB="0" distL="114300" distR="114300" wp14:anchorId="2C9D4CD4" wp14:editId="299930E4">
            <wp:extent cx="5261610" cy="3045460"/>
            <wp:effectExtent l="0" t="0" r="152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4E3BF" w14:textId="77777777" w:rsidR="00B55992" w:rsidRDefault="00B55992"/>
    <w:p w14:paraId="2831F180" w14:textId="441D832E" w:rsidR="00B55992" w:rsidRDefault="00FA6004">
      <w:pPr>
        <w:pStyle w:val="3"/>
        <w:numPr>
          <w:ilvl w:val="0"/>
          <w:numId w:val="2"/>
        </w:numPr>
      </w:pPr>
      <w:bookmarkStart w:id="2" w:name="_Toc55211381"/>
      <w:r>
        <w:rPr>
          <w:rFonts w:hint="eastAsia"/>
        </w:rPr>
        <w:t>培训考试</w:t>
      </w:r>
      <w:bookmarkEnd w:id="2"/>
    </w:p>
    <w:p w14:paraId="1F0A908C" w14:textId="77777777" w:rsidR="00B55992" w:rsidRDefault="00FA6004">
      <w:pPr>
        <w:rPr>
          <w:rStyle w:val="40"/>
          <w:szCs w:val="22"/>
        </w:rPr>
      </w:pPr>
      <w:r>
        <w:rPr>
          <w:rStyle w:val="40"/>
          <w:rFonts w:hint="eastAsia"/>
          <w:szCs w:val="22"/>
        </w:rPr>
        <w:t>2.1</w:t>
      </w:r>
      <w:r>
        <w:rPr>
          <w:rStyle w:val="40"/>
          <w:rFonts w:hint="eastAsia"/>
          <w:szCs w:val="22"/>
        </w:rPr>
        <w:t>学员如何进行在线学习</w:t>
      </w:r>
    </w:p>
    <w:p w14:paraId="7358048D" w14:textId="77777777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（1）学员在推销员平台（http://txy.pha-bj.org）注册报名，并到学会办理</w:t>
      </w:r>
      <w:proofErr w:type="gramStart"/>
      <w:r w:rsidRPr="009E4C00">
        <w:rPr>
          <w:rFonts w:ascii="黑体" w:eastAsia="黑体" w:hAnsi="黑体" w:hint="eastAsia"/>
        </w:rPr>
        <w:t>完申请</w:t>
      </w:r>
      <w:proofErr w:type="gramEnd"/>
      <w:r w:rsidRPr="009E4C00">
        <w:rPr>
          <w:rFonts w:ascii="黑体" w:eastAsia="黑体" w:hAnsi="黑体" w:hint="eastAsia"/>
        </w:rPr>
        <w:t>登记后，</w:t>
      </w:r>
      <w:r w:rsidRPr="009E4C00">
        <w:rPr>
          <w:rFonts w:ascii="黑体" w:eastAsia="黑体" w:hAnsi="黑体" w:hint="eastAsia"/>
        </w:rPr>
        <w:lastRenderedPageBreak/>
        <w:t>按通知时间进入在线平台（http://px.pha-bj.org）进行课程学习。</w:t>
      </w:r>
    </w:p>
    <w:p w14:paraId="12B3902F" w14:textId="7A58DEF3" w:rsidR="00B55992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在浏览器输入在线平台网站进入首页后，点击右上角登录</w:t>
      </w:r>
      <w:r w:rsidR="00FF3434">
        <w:rPr>
          <w:rFonts w:ascii="黑体" w:eastAsia="黑体" w:hAnsi="黑体" w:hint="eastAsia"/>
        </w:rPr>
        <w:t>（图中红色框内）</w:t>
      </w:r>
      <w:r w:rsidRPr="009E4C00">
        <w:rPr>
          <w:rFonts w:ascii="黑体" w:eastAsia="黑体" w:hAnsi="黑体" w:hint="eastAsia"/>
        </w:rPr>
        <w:t>按钮。输入用户名密码（与推销员平台用户名密码一致）登录在线平台。</w:t>
      </w:r>
    </w:p>
    <w:p w14:paraId="3E6E1CD8" w14:textId="77777777" w:rsidR="00FF3434" w:rsidRDefault="00FF3434"/>
    <w:p w14:paraId="0DAF1167" w14:textId="1CAE0F40" w:rsidR="00B55992" w:rsidRDefault="00FA6004">
      <w:r>
        <w:rPr>
          <w:noProof/>
        </w:rPr>
        <w:drawing>
          <wp:inline distT="0" distB="0" distL="114300" distR="114300" wp14:anchorId="74F5666E" wp14:editId="05676E5E">
            <wp:extent cx="5263515" cy="2202815"/>
            <wp:effectExtent l="0" t="0" r="133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CD89" w14:textId="77777777" w:rsidR="00FF3434" w:rsidRDefault="00FF3434"/>
    <w:p w14:paraId="57380F41" w14:textId="7C31A53C" w:rsidR="00FF3434" w:rsidRDefault="00FF3434"/>
    <w:p w14:paraId="179CE3B0" w14:textId="78D79832" w:rsidR="00FF3434" w:rsidRDefault="00FF3434"/>
    <w:p w14:paraId="01F6BE63" w14:textId="71F29821" w:rsidR="00FF3434" w:rsidRDefault="00FF3434"/>
    <w:p w14:paraId="02C324BA" w14:textId="1364ABFF" w:rsidR="00FF3434" w:rsidRDefault="00FF3434"/>
    <w:p w14:paraId="18270080" w14:textId="2B4AF516" w:rsidR="00FF3434" w:rsidRDefault="00FF3434"/>
    <w:p w14:paraId="75A90483" w14:textId="701F0648" w:rsidR="00FF3434" w:rsidRDefault="00FF3434"/>
    <w:p w14:paraId="7140D930" w14:textId="77777777" w:rsidR="00FF3434" w:rsidRDefault="00FF3434"/>
    <w:p w14:paraId="103B43FC" w14:textId="77777777" w:rsidR="00B55992" w:rsidRPr="00FF3434" w:rsidRDefault="00FA6004">
      <w:pPr>
        <w:rPr>
          <w:rFonts w:ascii="黑体" w:eastAsia="黑体" w:hAnsi="黑体"/>
        </w:rPr>
      </w:pPr>
      <w:r w:rsidRPr="00FF3434">
        <w:rPr>
          <w:rFonts w:ascii="黑体" w:eastAsia="黑体" w:hAnsi="黑体" w:hint="eastAsia"/>
        </w:rPr>
        <w:t>（2）登录成功后页面会进入个人中心页面。如下图所示：</w:t>
      </w:r>
    </w:p>
    <w:p w14:paraId="4CABCA6D" w14:textId="21555B05" w:rsidR="00B55992" w:rsidRDefault="00FA6004">
      <w:r>
        <w:rPr>
          <w:noProof/>
        </w:rPr>
        <w:drawing>
          <wp:inline distT="0" distB="0" distL="114300" distR="114300" wp14:anchorId="6C01CEE8" wp14:editId="1C6B946B">
            <wp:extent cx="5262880" cy="260286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8C68" w14:textId="04C45776" w:rsidR="00FF3434" w:rsidRDefault="00FF3434"/>
    <w:p w14:paraId="7B5C0FFF" w14:textId="15DEAA71" w:rsidR="00FF3434" w:rsidRDefault="00FF3434"/>
    <w:p w14:paraId="1A3D6DD2" w14:textId="41AAD0AE" w:rsidR="00FF3434" w:rsidRDefault="00FF3434"/>
    <w:p w14:paraId="51147050" w14:textId="18258362" w:rsidR="00FF3434" w:rsidRDefault="00FF3434"/>
    <w:p w14:paraId="722E03AA" w14:textId="6A4F9262" w:rsidR="00FF3434" w:rsidRDefault="00FF3434"/>
    <w:p w14:paraId="4D922F69" w14:textId="77777777" w:rsidR="00FF3434" w:rsidRDefault="00FF3434"/>
    <w:p w14:paraId="432063FD" w14:textId="1C93083A" w:rsidR="00FF3434" w:rsidRDefault="00FA6004" w:rsidP="00FF3434">
      <w:pPr>
        <w:numPr>
          <w:ilvl w:val="0"/>
          <w:numId w:val="3"/>
        </w:num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点击我的培训，即可看见参与的培训信息。如下图：</w:t>
      </w:r>
    </w:p>
    <w:p w14:paraId="4FAF5563" w14:textId="77777777" w:rsidR="00FF3434" w:rsidRPr="00FF3434" w:rsidRDefault="00FF3434" w:rsidP="00FF3434">
      <w:pPr>
        <w:rPr>
          <w:rFonts w:ascii="黑体" w:eastAsia="黑体" w:hAnsi="黑体"/>
        </w:rPr>
      </w:pPr>
    </w:p>
    <w:p w14:paraId="0719E2D6" w14:textId="07C8F071" w:rsidR="00B55992" w:rsidRDefault="00FA6004">
      <w:r>
        <w:rPr>
          <w:noProof/>
        </w:rPr>
        <w:drawing>
          <wp:inline distT="0" distB="0" distL="114300" distR="114300" wp14:anchorId="66298358" wp14:editId="61A0A2D4">
            <wp:extent cx="5267325" cy="2905760"/>
            <wp:effectExtent l="0" t="0" r="952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CDC7E" w14:textId="6263A583" w:rsidR="00FF3434" w:rsidRDefault="00FF3434"/>
    <w:p w14:paraId="23D18755" w14:textId="77777777" w:rsidR="00FF3434" w:rsidRDefault="00FF3434"/>
    <w:p w14:paraId="071FE810" w14:textId="146B9946" w:rsidR="00B55992" w:rsidRDefault="00FA6004">
      <w:pPr>
        <w:numPr>
          <w:ilvl w:val="0"/>
          <w:numId w:val="3"/>
        </w:num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点击右侧对应的培训条目进入培训页面。点击在线播放即可开始学习。</w:t>
      </w:r>
    </w:p>
    <w:p w14:paraId="7EE3D1E4" w14:textId="77777777" w:rsidR="00FF3434" w:rsidRPr="009E4C00" w:rsidRDefault="00FF3434" w:rsidP="00FF3434">
      <w:pPr>
        <w:rPr>
          <w:rFonts w:ascii="黑体" w:eastAsia="黑体" w:hAnsi="黑体"/>
        </w:rPr>
      </w:pPr>
    </w:p>
    <w:p w14:paraId="6E1669C1" w14:textId="77777777" w:rsidR="00B55992" w:rsidRDefault="00FA6004">
      <w:r>
        <w:rPr>
          <w:noProof/>
        </w:rPr>
        <w:drawing>
          <wp:inline distT="0" distB="0" distL="114300" distR="114300" wp14:anchorId="6A939361" wp14:editId="3A89CD73">
            <wp:extent cx="5270500" cy="2796540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66B0" w14:textId="77777777" w:rsidR="00FF3434" w:rsidRDefault="00FF3434">
      <w:pPr>
        <w:rPr>
          <w:rFonts w:ascii="黑体" w:eastAsia="黑体" w:hAnsi="黑体"/>
          <w:color w:val="FF0000"/>
        </w:rPr>
      </w:pPr>
    </w:p>
    <w:p w14:paraId="6CE3F6F0" w14:textId="04F81244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  <w:color w:val="FF0000"/>
        </w:rPr>
        <w:t>温馨提示：学习期间不可拖动进度条、可暂停。不能长时间离开页面，程序会每隔10分钟</w:t>
      </w:r>
      <w:proofErr w:type="gramStart"/>
      <w:r w:rsidRPr="009E4C00">
        <w:rPr>
          <w:rFonts w:ascii="黑体" w:eastAsia="黑体" w:hAnsi="黑体" w:hint="eastAsia"/>
          <w:color w:val="FF0000"/>
        </w:rPr>
        <w:t>作出</w:t>
      </w:r>
      <w:proofErr w:type="gramEnd"/>
      <w:r w:rsidRPr="009E4C00">
        <w:rPr>
          <w:rFonts w:ascii="黑体" w:eastAsia="黑体" w:hAnsi="黑体" w:hint="eastAsia"/>
          <w:color w:val="FF0000"/>
        </w:rPr>
        <w:t>互动判断。</w:t>
      </w:r>
    </w:p>
    <w:p w14:paraId="00854FB3" w14:textId="77777777" w:rsidR="00B55992" w:rsidRDefault="00FA6004">
      <w:pPr>
        <w:pStyle w:val="4"/>
        <w:rPr>
          <w:rStyle w:val="40"/>
          <w:b/>
          <w:szCs w:val="22"/>
        </w:rPr>
      </w:pPr>
      <w:r w:rsidRPr="009E4C00">
        <w:rPr>
          <w:rStyle w:val="40"/>
          <w:rFonts w:ascii="黑体" w:hAnsi="黑体" w:hint="eastAsia"/>
          <w:b/>
          <w:szCs w:val="22"/>
        </w:rPr>
        <w:lastRenderedPageBreak/>
        <w:t>2.2学员如何</w:t>
      </w:r>
      <w:r>
        <w:rPr>
          <w:rStyle w:val="40"/>
          <w:rFonts w:hint="eastAsia"/>
          <w:b/>
          <w:szCs w:val="22"/>
        </w:rPr>
        <w:t>参加考试</w:t>
      </w:r>
    </w:p>
    <w:p w14:paraId="154F38E8" w14:textId="77777777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（1）点击网页顶部菜单“在线考试”，选择红框所示推销员培训结业考试进入考试页面。</w:t>
      </w:r>
    </w:p>
    <w:p w14:paraId="1B46DC93" w14:textId="512D3951" w:rsidR="00B55992" w:rsidRDefault="00FA6004">
      <w:r>
        <w:rPr>
          <w:noProof/>
        </w:rPr>
        <w:drawing>
          <wp:inline distT="0" distB="0" distL="114300" distR="114300" wp14:anchorId="539B8D1E" wp14:editId="118197A9">
            <wp:extent cx="5264785" cy="2015490"/>
            <wp:effectExtent l="0" t="0" r="1206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A7ED" w14:textId="4DC2FE39" w:rsidR="00FF3434" w:rsidRDefault="00FF3434"/>
    <w:p w14:paraId="4C9FA35A" w14:textId="77777777" w:rsidR="00FF3434" w:rsidRDefault="00FF3434"/>
    <w:p w14:paraId="0888AC8A" w14:textId="234A9AF3" w:rsidR="00B55992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（2）考试界面如下图所示：</w:t>
      </w:r>
    </w:p>
    <w:p w14:paraId="00271B4C" w14:textId="77777777" w:rsidR="00FF3434" w:rsidRPr="009E4C00" w:rsidRDefault="00FF3434">
      <w:pPr>
        <w:rPr>
          <w:rFonts w:ascii="黑体" w:eastAsia="黑体" w:hAnsi="黑体"/>
        </w:rPr>
      </w:pPr>
    </w:p>
    <w:p w14:paraId="7E4FDDA4" w14:textId="774EDCDE" w:rsidR="00B55992" w:rsidRDefault="00FA6004">
      <w:r>
        <w:rPr>
          <w:noProof/>
        </w:rPr>
        <w:drawing>
          <wp:inline distT="0" distB="0" distL="114300" distR="114300" wp14:anchorId="33A3E71E" wp14:editId="31E630A2">
            <wp:extent cx="5271135" cy="2339975"/>
            <wp:effectExtent l="0" t="0" r="571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1B93" w14:textId="77777777" w:rsidR="00FF3434" w:rsidRDefault="00FF3434"/>
    <w:p w14:paraId="58F6EB47" w14:textId="1419945D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点击</w:t>
      </w:r>
      <w:r>
        <w:rPr>
          <w:rFonts w:ascii="黑体" w:eastAsia="黑体" w:hAnsi="黑体" w:hint="eastAsia"/>
        </w:rPr>
        <w:t>“</w:t>
      </w:r>
      <w:r w:rsidR="00184891">
        <w:rPr>
          <w:rFonts w:ascii="黑体" w:eastAsia="黑体" w:hAnsi="黑体" w:hint="eastAsia"/>
        </w:rPr>
        <w:t>开始</w:t>
      </w:r>
      <w:r w:rsidRPr="009E4C00">
        <w:rPr>
          <w:rFonts w:ascii="黑体" w:eastAsia="黑体" w:hAnsi="黑体" w:hint="eastAsia"/>
        </w:rPr>
        <w:t>考试</w:t>
      </w:r>
      <w:r>
        <w:rPr>
          <w:rFonts w:ascii="黑体" w:eastAsia="黑体" w:hAnsi="黑体" w:hint="eastAsia"/>
        </w:rPr>
        <w:t>”</w:t>
      </w:r>
      <w:r w:rsidRPr="009E4C00">
        <w:rPr>
          <w:rFonts w:ascii="黑体" w:eastAsia="黑体" w:hAnsi="黑体" w:hint="eastAsia"/>
        </w:rPr>
        <w:t>进行答题。</w:t>
      </w:r>
    </w:p>
    <w:p w14:paraId="13ACED6B" w14:textId="345D62FE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提交后系统会自动判分，如果未通过，可重新考试。共有5次考试机会。如果通过可进入个人中心查看考试信息。交卷后状态如下图所示：</w:t>
      </w:r>
    </w:p>
    <w:p w14:paraId="6C1CE78D" w14:textId="77777777" w:rsidR="00B55992" w:rsidRDefault="00FA6004">
      <w:r>
        <w:rPr>
          <w:noProof/>
        </w:rPr>
        <w:lastRenderedPageBreak/>
        <w:drawing>
          <wp:inline distT="0" distB="0" distL="114300" distR="114300" wp14:anchorId="66E47C4F" wp14:editId="6681CB26">
            <wp:extent cx="5271135" cy="2662555"/>
            <wp:effectExtent l="0" t="0" r="571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0994" w14:textId="5F3AA00E" w:rsidR="00B55992" w:rsidRDefault="00FA6004">
      <w:r>
        <w:rPr>
          <w:noProof/>
        </w:rPr>
        <w:drawing>
          <wp:inline distT="0" distB="0" distL="114300" distR="114300" wp14:anchorId="1C5B5297" wp14:editId="767C1FE7">
            <wp:extent cx="5272405" cy="2379345"/>
            <wp:effectExtent l="0" t="0" r="444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2821" w14:textId="77777777" w:rsidR="00FF3434" w:rsidRDefault="00FF3434"/>
    <w:p w14:paraId="19384843" w14:textId="42851316" w:rsidR="00B55992" w:rsidRPr="009E4C00" w:rsidRDefault="00FA6004">
      <w:pPr>
        <w:numPr>
          <w:ilvl w:val="0"/>
          <w:numId w:val="4"/>
        </w:num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个人中心点击</w:t>
      </w:r>
      <w:r>
        <w:rPr>
          <w:rFonts w:ascii="黑体" w:eastAsia="黑体" w:hAnsi="黑体" w:hint="eastAsia"/>
        </w:rPr>
        <w:t>“</w:t>
      </w:r>
      <w:r w:rsidRPr="009E4C00">
        <w:rPr>
          <w:rFonts w:ascii="黑体" w:eastAsia="黑体" w:hAnsi="黑体" w:hint="eastAsia"/>
        </w:rPr>
        <w:t>我的考试</w:t>
      </w:r>
      <w:r>
        <w:rPr>
          <w:rFonts w:ascii="黑体" w:eastAsia="黑体" w:hAnsi="黑体" w:hint="eastAsia"/>
        </w:rPr>
        <w:t>”</w:t>
      </w:r>
      <w:r w:rsidRPr="009E4C00">
        <w:rPr>
          <w:rFonts w:ascii="黑体" w:eastAsia="黑体" w:hAnsi="黑体" w:hint="eastAsia"/>
        </w:rPr>
        <w:t>后效果如下图所示：</w:t>
      </w:r>
    </w:p>
    <w:p w14:paraId="1F38EF7C" w14:textId="77777777" w:rsidR="00B55992" w:rsidRDefault="00FA6004">
      <w:r>
        <w:rPr>
          <w:noProof/>
        </w:rPr>
        <w:drawing>
          <wp:inline distT="0" distB="0" distL="114300" distR="114300" wp14:anchorId="12E0D1D7" wp14:editId="55DECE64">
            <wp:extent cx="5262245" cy="2260600"/>
            <wp:effectExtent l="0" t="0" r="1460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23EA" w14:textId="1143CCB7" w:rsidR="00B55992" w:rsidRPr="009E4C00" w:rsidRDefault="00FA6004">
      <w:pPr>
        <w:rPr>
          <w:rFonts w:ascii="黑体" w:eastAsia="黑体" w:hAnsi="黑体"/>
          <w:color w:val="FF0000"/>
        </w:rPr>
      </w:pPr>
      <w:r w:rsidRPr="009E4C00">
        <w:rPr>
          <w:rFonts w:ascii="黑体" w:eastAsia="黑体" w:hAnsi="黑体" w:hint="eastAsia"/>
          <w:color w:val="FF0000"/>
        </w:rPr>
        <w:t>温馨提示：相同的培训记录</w:t>
      </w:r>
      <w:r>
        <w:rPr>
          <w:rFonts w:ascii="黑体" w:eastAsia="黑体" w:hAnsi="黑体" w:hint="eastAsia"/>
          <w:color w:val="FF0000"/>
        </w:rPr>
        <w:t>，</w:t>
      </w:r>
      <w:r w:rsidRPr="009E4C00">
        <w:rPr>
          <w:rFonts w:ascii="黑体" w:eastAsia="黑体" w:hAnsi="黑体" w:hint="eastAsia"/>
          <w:color w:val="FF0000"/>
        </w:rPr>
        <w:t>系统会以最高分为判断依据。</w:t>
      </w:r>
    </w:p>
    <w:p w14:paraId="7896A6DD" w14:textId="77777777" w:rsidR="00B55992" w:rsidRDefault="00FA6004">
      <w:pPr>
        <w:pStyle w:val="4"/>
        <w:rPr>
          <w:rStyle w:val="40"/>
          <w:b/>
          <w:szCs w:val="22"/>
        </w:rPr>
      </w:pPr>
      <w:r>
        <w:rPr>
          <w:rStyle w:val="40"/>
          <w:rFonts w:hint="eastAsia"/>
          <w:b/>
          <w:szCs w:val="22"/>
        </w:rPr>
        <w:lastRenderedPageBreak/>
        <w:t>2.3</w:t>
      </w:r>
      <w:r>
        <w:rPr>
          <w:rStyle w:val="40"/>
          <w:rFonts w:hint="eastAsia"/>
          <w:b/>
          <w:szCs w:val="22"/>
        </w:rPr>
        <w:t>学员如何查看培训资料</w:t>
      </w:r>
    </w:p>
    <w:p w14:paraId="468C6AD7" w14:textId="77777777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培训资料在平台首页右下角。点击更多查看相关培训资料。也可以在首页选中对应的培训查看本次培训资料。</w:t>
      </w:r>
    </w:p>
    <w:p w14:paraId="13EB8C01" w14:textId="69E086D1" w:rsidR="00B55992" w:rsidRDefault="00FA6004">
      <w:r>
        <w:rPr>
          <w:noProof/>
        </w:rPr>
        <w:drawing>
          <wp:inline distT="0" distB="0" distL="114300" distR="114300" wp14:anchorId="5FA0AF63" wp14:editId="327559BC">
            <wp:extent cx="5266690" cy="3658235"/>
            <wp:effectExtent l="0" t="0" r="1016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FFAD" w14:textId="6C7D846F" w:rsidR="001E0EAB" w:rsidRDefault="001E0EAB"/>
    <w:p w14:paraId="264E8871" w14:textId="62D02801" w:rsidR="001E0EAB" w:rsidRDefault="001E0EAB"/>
    <w:p w14:paraId="669BAABE" w14:textId="7CE7F23D" w:rsidR="001E0EAB" w:rsidRDefault="001E0EAB"/>
    <w:p w14:paraId="69450212" w14:textId="5BC9340D" w:rsidR="001E0EAB" w:rsidRDefault="001E0EAB"/>
    <w:p w14:paraId="50DECB4F" w14:textId="449306CD" w:rsidR="001E0EAB" w:rsidRDefault="001E0EAB"/>
    <w:p w14:paraId="5778BAFE" w14:textId="17DF5B2C" w:rsidR="001E0EAB" w:rsidRDefault="001E0EAB"/>
    <w:p w14:paraId="6EB97103" w14:textId="5B316B9C" w:rsidR="00FF3434" w:rsidRDefault="00FF3434"/>
    <w:p w14:paraId="11FA32B1" w14:textId="1320574B" w:rsidR="00FF3434" w:rsidRDefault="00FF3434"/>
    <w:p w14:paraId="5AC183A1" w14:textId="4266A851" w:rsidR="00FF3434" w:rsidRDefault="00FF3434"/>
    <w:p w14:paraId="7753F3E1" w14:textId="58D786A0" w:rsidR="00FF3434" w:rsidRDefault="00FF3434"/>
    <w:p w14:paraId="5F549D63" w14:textId="220C67A4" w:rsidR="00FF3434" w:rsidRDefault="00FF3434"/>
    <w:p w14:paraId="50F0B367" w14:textId="1AE34987" w:rsidR="00FF3434" w:rsidRDefault="00FF3434"/>
    <w:p w14:paraId="1C8872EC" w14:textId="5753E393" w:rsidR="00FF3434" w:rsidRDefault="00FF3434"/>
    <w:p w14:paraId="484E6654" w14:textId="03CA4AF0" w:rsidR="00FF3434" w:rsidRDefault="00FF3434"/>
    <w:p w14:paraId="02A98BC5" w14:textId="19EC1F7E" w:rsidR="00FF3434" w:rsidRDefault="00FF3434"/>
    <w:p w14:paraId="1280EB5C" w14:textId="6167588E" w:rsidR="00FF3434" w:rsidRDefault="00FF3434"/>
    <w:p w14:paraId="54BD221E" w14:textId="49273A53" w:rsidR="00FF3434" w:rsidRDefault="00FF3434"/>
    <w:p w14:paraId="00F5625D" w14:textId="5D872442" w:rsidR="00FF3434" w:rsidRDefault="00FF3434"/>
    <w:p w14:paraId="2486E9CB" w14:textId="3B61DD91" w:rsidR="00FF3434" w:rsidRDefault="00FF3434"/>
    <w:p w14:paraId="347DE768" w14:textId="77777777" w:rsidR="00FF3434" w:rsidRDefault="00FF3434"/>
    <w:p w14:paraId="4E66CA4B" w14:textId="0F1C0336" w:rsidR="00B55992" w:rsidRDefault="00FA6004">
      <w:pPr>
        <w:numPr>
          <w:ilvl w:val="0"/>
          <w:numId w:val="1"/>
        </w:numPr>
        <w:jc w:val="center"/>
        <w:outlineLvl w:val="0"/>
        <w:rPr>
          <w:rFonts w:ascii="Arial" w:eastAsia="黑体" w:hAnsi="Arial"/>
          <w:b/>
          <w:sz w:val="32"/>
        </w:rPr>
      </w:pPr>
      <w:bookmarkStart w:id="3" w:name="_Toc55211382"/>
      <w:r>
        <w:rPr>
          <w:rFonts w:ascii="Arial" w:eastAsia="黑体" w:hAnsi="Arial" w:hint="eastAsia"/>
          <w:b/>
          <w:sz w:val="32"/>
        </w:rPr>
        <w:lastRenderedPageBreak/>
        <w:t>手机端学习</w:t>
      </w:r>
      <w:bookmarkEnd w:id="3"/>
    </w:p>
    <w:p w14:paraId="586B8778" w14:textId="601D8A82" w:rsidR="00B55992" w:rsidRDefault="00FA6004">
      <w:pPr>
        <w:outlineLvl w:val="1"/>
        <w:rPr>
          <w:b/>
          <w:sz w:val="32"/>
        </w:rPr>
      </w:pPr>
      <w:bookmarkStart w:id="4" w:name="_Toc55211383"/>
      <w:proofErr w:type="gramStart"/>
      <w:r w:rsidRPr="009E4C00">
        <w:rPr>
          <w:rFonts w:ascii="黑体" w:eastAsia="黑体" w:hAnsi="黑体" w:hint="eastAsia"/>
          <w:b/>
          <w:sz w:val="32"/>
        </w:rPr>
        <w:t>一</w:t>
      </w:r>
      <w:proofErr w:type="gramEnd"/>
      <w:r w:rsidRPr="009E4C00">
        <w:rPr>
          <w:rFonts w:ascii="黑体" w:eastAsia="黑体" w:hAnsi="黑体" w:hint="eastAsia"/>
          <w:b/>
          <w:sz w:val="32"/>
        </w:rPr>
        <w:t>．</w:t>
      </w:r>
      <w:r>
        <w:rPr>
          <w:rFonts w:hint="eastAsia"/>
          <w:b/>
          <w:sz w:val="32"/>
        </w:rPr>
        <w:t>学员登录</w:t>
      </w:r>
      <w:bookmarkEnd w:id="4"/>
    </w:p>
    <w:p w14:paraId="3038F9D6" w14:textId="77777777" w:rsidR="00B55992" w:rsidRDefault="00FA6004">
      <w:pPr>
        <w:pStyle w:val="4"/>
        <w:rPr>
          <w:rStyle w:val="40"/>
          <w:b/>
          <w:szCs w:val="22"/>
        </w:rPr>
      </w:pPr>
      <w:r>
        <w:rPr>
          <w:rStyle w:val="40"/>
          <w:rFonts w:hint="eastAsia"/>
          <w:b/>
          <w:szCs w:val="22"/>
        </w:rPr>
        <w:t>1.1</w:t>
      </w:r>
      <w:r>
        <w:rPr>
          <w:rStyle w:val="40"/>
          <w:rFonts w:hint="eastAsia"/>
          <w:b/>
          <w:szCs w:val="22"/>
        </w:rPr>
        <w:t>前台学习</w:t>
      </w:r>
    </w:p>
    <w:p w14:paraId="14D54828" w14:textId="77777777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北京药学会在线平台（http://px.pha-bj.org）是一个在线培训学习平台</w:t>
      </w:r>
      <w:r w:rsidRPr="009E4C00">
        <w:rPr>
          <w:rFonts w:ascii="黑体" w:eastAsia="黑体" w:hAnsi="黑体"/>
        </w:rPr>
        <w:t>，学员在此可参加学习、培训、考试。下图为学员进入</w:t>
      </w:r>
      <w:proofErr w:type="gramStart"/>
      <w:r w:rsidRPr="009E4C00">
        <w:rPr>
          <w:rFonts w:ascii="黑体" w:eastAsia="黑体" w:hAnsi="黑体" w:hint="eastAsia"/>
        </w:rPr>
        <w:t>手机端后界面</w:t>
      </w:r>
      <w:proofErr w:type="gramEnd"/>
      <w:r w:rsidRPr="009E4C00">
        <w:rPr>
          <w:rFonts w:ascii="黑体" w:eastAsia="黑体" w:hAnsi="黑体"/>
        </w:rPr>
        <w:t>。</w:t>
      </w:r>
    </w:p>
    <w:p w14:paraId="553DEFF6" w14:textId="77777777" w:rsidR="00B55992" w:rsidRDefault="00FA6004">
      <w:pPr>
        <w:jc w:val="center"/>
      </w:pPr>
      <w:r>
        <w:rPr>
          <w:noProof/>
        </w:rPr>
        <w:drawing>
          <wp:inline distT="0" distB="0" distL="114300" distR="114300" wp14:anchorId="5B0042EF" wp14:editId="3414A929">
            <wp:extent cx="1956435" cy="3618865"/>
            <wp:effectExtent l="0" t="0" r="571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8A82" w14:textId="77777777" w:rsidR="00B55992" w:rsidRDefault="00FA6004">
      <w:pPr>
        <w:outlineLvl w:val="1"/>
        <w:rPr>
          <w:b/>
          <w:sz w:val="32"/>
        </w:rPr>
      </w:pPr>
      <w:bookmarkStart w:id="5" w:name="_Toc55211384"/>
      <w:r w:rsidRPr="009E4C00">
        <w:rPr>
          <w:rFonts w:ascii="黑体" w:eastAsia="黑体" w:hAnsi="黑体" w:hint="eastAsia"/>
          <w:b/>
          <w:sz w:val="32"/>
        </w:rPr>
        <w:t>二．</w:t>
      </w:r>
      <w:r>
        <w:rPr>
          <w:rFonts w:hint="eastAsia"/>
          <w:b/>
          <w:sz w:val="32"/>
        </w:rPr>
        <w:t>培训考试</w:t>
      </w:r>
      <w:bookmarkEnd w:id="5"/>
    </w:p>
    <w:p w14:paraId="556D6468" w14:textId="77777777" w:rsidR="00B55992" w:rsidRDefault="00FA6004">
      <w:pPr>
        <w:pStyle w:val="4"/>
        <w:rPr>
          <w:rStyle w:val="40"/>
          <w:b/>
          <w:szCs w:val="22"/>
        </w:rPr>
      </w:pPr>
      <w:r>
        <w:rPr>
          <w:rStyle w:val="40"/>
          <w:rFonts w:hint="eastAsia"/>
          <w:b/>
          <w:szCs w:val="22"/>
        </w:rPr>
        <w:t>2.1</w:t>
      </w:r>
      <w:r>
        <w:rPr>
          <w:rStyle w:val="40"/>
          <w:rFonts w:hint="eastAsia"/>
          <w:b/>
          <w:szCs w:val="22"/>
        </w:rPr>
        <w:t>学员如何进行在线学习</w:t>
      </w:r>
    </w:p>
    <w:p w14:paraId="60B1D90C" w14:textId="77777777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（1）学员在推销员平台（http://txy.pha-bj.org）注册报名，并到学会办理</w:t>
      </w:r>
      <w:proofErr w:type="gramStart"/>
      <w:r w:rsidRPr="009E4C00">
        <w:rPr>
          <w:rFonts w:ascii="黑体" w:eastAsia="黑体" w:hAnsi="黑体" w:hint="eastAsia"/>
        </w:rPr>
        <w:t>完申请</w:t>
      </w:r>
      <w:proofErr w:type="gramEnd"/>
      <w:r w:rsidRPr="009E4C00">
        <w:rPr>
          <w:rFonts w:ascii="黑体" w:eastAsia="黑体" w:hAnsi="黑体" w:hint="eastAsia"/>
        </w:rPr>
        <w:t>登记后，按通知时间进入在线平台（http://px.pha-bj.org）进行课程学习。</w:t>
      </w:r>
    </w:p>
    <w:p w14:paraId="21E09773" w14:textId="6AE32C5D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在浏览器输入在线平台网站进入首页后，点击右上角登录按钮。或者使用</w:t>
      </w:r>
      <w:r>
        <w:rPr>
          <w:rFonts w:ascii="黑体" w:eastAsia="黑体" w:hAnsi="黑体" w:hint="eastAsia"/>
        </w:rPr>
        <w:t>微信，</w:t>
      </w:r>
      <w:r w:rsidRPr="009E4C00">
        <w:rPr>
          <w:rFonts w:ascii="黑体" w:eastAsia="黑体" w:hAnsi="黑体" w:hint="eastAsia"/>
        </w:rPr>
        <w:t>通过</w:t>
      </w:r>
      <w:proofErr w:type="gramStart"/>
      <w:r w:rsidRPr="009E4C00">
        <w:rPr>
          <w:rFonts w:ascii="黑体" w:eastAsia="黑体" w:hAnsi="黑体" w:hint="eastAsia"/>
        </w:rPr>
        <w:t>扫码进入</w:t>
      </w:r>
      <w:proofErr w:type="gramEnd"/>
      <w:r w:rsidRPr="009E4C00">
        <w:rPr>
          <w:rFonts w:ascii="黑体" w:eastAsia="黑体" w:hAnsi="黑体" w:hint="eastAsia"/>
        </w:rPr>
        <w:t>学会平台，输入用户名密码（与推销员平台用户名密码一致）登录在线</w:t>
      </w:r>
      <w:r>
        <w:rPr>
          <w:rFonts w:ascii="黑体" w:eastAsia="黑体" w:hAnsi="黑体" w:hint="eastAsia"/>
        </w:rPr>
        <w:t>管理</w:t>
      </w:r>
      <w:r w:rsidRPr="009E4C00">
        <w:rPr>
          <w:rFonts w:ascii="黑体" w:eastAsia="黑体" w:hAnsi="黑体" w:hint="eastAsia"/>
        </w:rPr>
        <w:t>平台。</w:t>
      </w:r>
    </w:p>
    <w:p w14:paraId="401ED472" w14:textId="77777777" w:rsidR="00B55992" w:rsidRDefault="00B55992"/>
    <w:p w14:paraId="787743BF" w14:textId="126EF40B" w:rsidR="00FF3434" w:rsidRDefault="00FA6004">
      <w:r>
        <w:rPr>
          <w:noProof/>
        </w:rPr>
        <w:lastRenderedPageBreak/>
        <w:drawing>
          <wp:inline distT="0" distB="0" distL="114300" distR="114300" wp14:anchorId="17AA57AC" wp14:editId="7CF229C9">
            <wp:extent cx="1717040" cy="1745615"/>
            <wp:effectExtent l="0" t="0" r="165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 wp14:anchorId="713A0F15" wp14:editId="5B619DA0">
            <wp:extent cx="1828800" cy="28479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A980A" w14:textId="77777777" w:rsidR="00B55992" w:rsidRDefault="00B55992"/>
    <w:p w14:paraId="24E79286" w14:textId="45951500" w:rsidR="00B55992" w:rsidRDefault="00FA6004">
      <w:pPr>
        <w:ind w:firstLine="420"/>
        <w:jc w:val="left"/>
        <w:rPr>
          <w:rFonts w:ascii="黑体" w:eastAsia="黑体" w:hAnsi="黑体"/>
        </w:rPr>
      </w:pPr>
      <w:r w:rsidRPr="00FF3434">
        <w:rPr>
          <w:rFonts w:ascii="黑体" w:eastAsia="黑体" w:hAnsi="黑体" w:hint="eastAsia"/>
        </w:rPr>
        <w:t>平台地址</w:t>
      </w:r>
      <w:proofErr w:type="gramStart"/>
      <w:r w:rsidRPr="00FF3434">
        <w:rPr>
          <w:rFonts w:ascii="黑体" w:eastAsia="黑体" w:hAnsi="黑体" w:hint="eastAsia"/>
        </w:rPr>
        <w:t>二维码</w:t>
      </w:r>
      <w:proofErr w:type="gramEnd"/>
      <w:r w:rsidRPr="00FF3434">
        <w:rPr>
          <w:rFonts w:ascii="黑体" w:eastAsia="黑体" w:hAnsi="黑体" w:hint="eastAsia"/>
        </w:rPr>
        <w:t xml:space="preserve">                             点击登录后界面</w:t>
      </w:r>
    </w:p>
    <w:p w14:paraId="03537406" w14:textId="3396C78C" w:rsidR="00FF3434" w:rsidRDefault="00FF3434">
      <w:pPr>
        <w:ind w:firstLine="420"/>
        <w:jc w:val="left"/>
        <w:rPr>
          <w:rFonts w:ascii="黑体" w:eastAsia="黑体" w:hAnsi="黑体"/>
        </w:rPr>
      </w:pPr>
    </w:p>
    <w:p w14:paraId="3A7216A3" w14:textId="77777777" w:rsidR="00FF3434" w:rsidRPr="00FF3434" w:rsidRDefault="00FF3434">
      <w:pPr>
        <w:ind w:firstLine="420"/>
        <w:jc w:val="left"/>
        <w:rPr>
          <w:rFonts w:ascii="黑体" w:eastAsia="黑体" w:hAnsi="黑体"/>
        </w:rPr>
      </w:pPr>
    </w:p>
    <w:p w14:paraId="62ECDED1" w14:textId="45DB2E5A" w:rsidR="00B55992" w:rsidRDefault="00FA6004">
      <w:pPr>
        <w:rPr>
          <w:rFonts w:ascii="黑体" w:eastAsia="黑体" w:hAnsi="黑体"/>
        </w:rPr>
      </w:pPr>
      <w:r w:rsidRPr="00FF3434">
        <w:rPr>
          <w:rFonts w:ascii="黑体" w:eastAsia="黑体" w:hAnsi="黑体" w:hint="eastAsia"/>
        </w:rPr>
        <w:t>（2）登录成功后页面会进入个人中心页面。如下图所示：</w:t>
      </w:r>
    </w:p>
    <w:p w14:paraId="048E02F3" w14:textId="77777777" w:rsidR="00FF3434" w:rsidRPr="00FF3434" w:rsidRDefault="00FF3434">
      <w:pPr>
        <w:rPr>
          <w:rFonts w:ascii="黑体" w:eastAsia="黑体" w:hAnsi="黑体"/>
        </w:rPr>
      </w:pPr>
    </w:p>
    <w:p w14:paraId="342CE459" w14:textId="1E6B66A0" w:rsidR="00B55992" w:rsidRDefault="00FA6004">
      <w:pPr>
        <w:jc w:val="center"/>
      </w:pPr>
      <w:r>
        <w:rPr>
          <w:noProof/>
        </w:rPr>
        <w:drawing>
          <wp:inline distT="0" distB="0" distL="114300" distR="114300" wp14:anchorId="4AE8ECD9" wp14:editId="64D325FC">
            <wp:extent cx="1673225" cy="2898775"/>
            <wp:effectExtent l="0" t="0" r="317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CCC3" w14:textId="77777777" w:rsidR="00FF3434" w:rsidRDefault="00FF3434">
      <w:pPr>
        <w:jc w:val="center"/>
      </w:pPr>
    </w:p>
    <w:p w14:paraId="3940FDCE" w14:textId="0F4B5150" w:rsidR="00B55992" w:rsidRDefault="00FA6004" w:rsidP="00FA6004">
      <w:pPr>
        <w:jc w:val="left"/>
        <w:rPr>
          <w:rFonts w:ascii="黑体" w:eastAsia="黑体" w:hAnsi="黑体"/>
          <w:color w:val="FF0000"/>
        </w:rPr>
      </w:pPr>
      <w:r w:rsidRPr="009E4C00">
        <w:rPr>
          <w:rFonts w:ascii="黑体" w:eastAsia="黑体" w:hAnsi="黑体" w:hint="eastAsia"/>
          <w:color w:val="FF0000"/>
        </w:rPr>
        <w:t>温馨提示：</w:t>
      </w:r>
      <w:proofErr w:type="gramStart"/>
      <w:r w:rsidRPr="009E4C00">
        <w:rPr>
          <w:rFonts w:ascii="黑体" w:eastAsia="黑体" w:hAnsi="黑体" w:hint="eastAsia"/>
          <w:color w:val="FF0000"/>
        </w:rPr>
        <w:t>通过微信进入</w:t>
      </w:r>
      <w:proofErr w:type="gramEnd"/>
      <w:r w:rsidRPr="009E4C00">
        <w:rPr>
          <w:rFonts w:ascii="黑体" w:eastAsia="黑体" w:hAnsi="黑体" w:hint="eastAsia"/>
          <w:color w:val="FF0000"/>
        </w:rPr>
        <w:t>会绑定账号，以后登录不需要重复输入登录账号。登录后可以修改个人信息。</w:t>
      </w:r>
    </w:p>
    <w:p w14:paraId="577B19F1" w14:textId="289F0F04" w:rsidR="00FF3434" w:rsidRDefault="00FF3434">
      <w:pPr>
        <w:ind w:firstLine="420"/>
        <w:jc w:val="left"/>
        <w:rPr>
          <w:rFonts w:ascii="黑体" w:eastAsia="黑体" w:hAnsi="黑体"/>
          <w:color w:val="FF0000"/>
        </w:rPr>
      </w:pPr>
    </w:p>
    <w:p w14:paraId="790FC578" w14:textId="6D17958F" w:rsidR="00FF3434" w:rsidRDefault="00FF3434">
      <w:pPr>
        <w:ind w:firstLine="420"/>
        <w:jc w:val="left"/>
        <w:rPr>
          <w:rFonts w:ascii="黑体" w:eastAsia="黑体" w:hAnsi="黑体"/>
          <w:color w:val="FF0000"/>
        </w:rPr>
      </w:pPr>
    </w:p>
    <w:p w14:paraId="3CD190A7" w14:textId="4EA71A54" w:rsidR="00FF3434" w:rsidRDefault="00FF3434">
      <w:pPr>
        <w:ind w:firstLine="420"/>
        <w:jc w:val="left"/>
        <w:rPr>
          <w:rFonts w:ascii="黑体" w:eastAsia="黑体" w:hAnsi="黑体"/>
          <w:color w:val="FF0000"/>
        </w:rPr>
      </w:pPr>
    </w:p>
    <w:p w14:paraId="7BA9E32D" w14:textId="3F7D2D4F" w:rsidR="00FF3434" w:rsidRDefault="00FF3434">
      <w:pPr>
        <w:ind w:firstLine="420"/>
        <w:jc w:val="left"/>
        <w:rPr>
          <w:rFonts w:ascii="黑体" w:eastAsia="黑体" w:hAnsi="黑体"/>
          <w:color w:val="FF0000"/>
        </w:rPr>
      </w:pPr>
    </w:p>
    <w:p w14:paraId="40400232" w14:textId="72A1117A" w:rsidR="00FF3434" w:rsidRDefault="00FF3434">
      <w:pPr>
        <w:ind w:firstLine="420"/>
        <w:jc w:val="left"/>
        <w:rPr>
          <w:rFonts w:ascii="黑体" w:eastAsia="黑体" w:hAnsi="黑体"/>
          <w:color w:val="FF0000"/>
        </w:rPr>
      </w:pPr>
    </w:p>
    <w:p w14:paraId="0D5588A7" w14:textId="6A328762" w:rsidR="00B55992" w:rsidRDefault="00FA6004">
      <w:pPr>
        <w:jc w:val="left"/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lastRenderedPageBreak/>
        <w:t>（3）点击我的培训，即可看见参与的培训信息。依次点击即可</w:t>
      </w:r>
      <w:r>
        <w:rPr>
          <w:rFonts w:ascii="黑体" w:eastAsia="黑体" w:hAnsi="黑体" w:hint="eastAsia"/>
        </w:rPr>
        <w:t>参加</w:t>
      </w:r>
      <w:r w:rsidRPr="009E4C00">
        <w:rPr>
          <w:rFonts w:ascii="黑体" w:eastAsia="黑体" w:hAnsi="黑体" w:hint="eastAsia"/>
        </w:rPr>
        <w:t>学习。如下图所示：</w:t>
      </w:r>
    </w:p>
    <w:p w14:paraId="2C9F9770" w14:textId="77777777" w:rsidR="00FF3434" w:rsidRPr="009E4C00" w:rsidRDefault="00FF3434">
      <w:pPr>
        <w:jc w:val="left"/>
        <w:rPr>
          <w:rFonts w:ascii="黑体" w:eastAsia="黑体" w:hAnsi="黑体"/>
        </w:rPr>
      </w:pPr>
    </w:p>
    <w:p w14:paraId="256826B7" w14:textId="77777777" w:rsidR="00B55992" w:rsidRDefault="00FA6004">
      <w:pPr>
        <w:jc w:val="left"/>
      </w:pPr>
      <w:r>
        <w:rPr>
          <w:noProof/>
        </w:rPr>
        <w:drawing>
          <wp:inline distT="0" distB="0" distL="114300" distR="114300" wp14:anchorId="136516A2" wp14:editId="2821EF6A">
            <wp:extent cx="5274310" cy="20866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20F3A" w14:textId="77777777" w:rsidR="00B55992" w:rsidRDefault="00FA6004">
      <w:pPr>
        <w:pStyle w:val="4"/>
        <w:rPr>
          <w:rStyle w:val="40"/>
          <w:b/>
          <w:szCs w:val="22"/>
        </w:rPr>
      </w:pPr>
      <w:r>
        <w:rPr>
          <w:rStyle w:val="40"/>
          <w:rFonts w:hint="eastAsia"/>
          <w:b/>
          <w:szCs w:val="22"/>
        </w:rPr>
        <w:t>2.2</w:t>
      </w:r>
      <w:r>
        <w:rPr>
          <w:rStyle w:val="40"/>
          <w:rFonts w:hint="eastAsia"/>
          <w:b/>
          <w:szCs w:val="22"/>
        </w:rPr>
        <w:t>学员如何参加考试</w:t>
      </w:r>
    </w:p>
    <w:p w14:paraId="0F2EE842" w14:textId="03303E40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（1）点击网页顶部菜单“在线考试”，选择红框所示</w:t>
      </w:r>
      <w:r>
        <w:rPr>
          <w:rFonts w:ascii="黑体" w:eastAsia="黑体" w:hAnsi="黑体" w:hint="eastAsia"/>
        </w:rPr>
        <w:t>“</w:t>
      </w:r>
      <w:r w:rsidRPr="009E4C00">
        <w:rPr>
          <w:rFonts w:ascii="黑体" w:eastAsia="黑体" w:hAnsi="黑体" w:hint="eastAsia"/>
        </w:rPr>
        <w:t>推销员培训结业考试</w:t>
      </w:r>
      <w:r>
        <w:rPr>
          <w:rFonts w:ascii="黑体" w:eastAsia="黑体" w:hAnsi="黑体" w:hint="eastAsia"/>
        </w:rPr>
        <w:t>”</w:t>
      </w:r>
      <w:r w:rsidRPr="009E4C00">
        <w:rPr>
          <w:rFonts w:ascii="黑体" w:eastAsia="黑体" w:hAnsi="黑体" w:hint="eastAsia"/>
        </w:rPr>
        <w:t>进入考试页面。</w:t>
      </w:r>
    </w:p>
    <w:p w14:paraId="1590EAB2" w14:textId="010EB7D1" w:rsidR="00B55992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登录成功后页面会进入个人中心页面。如下图所示：</w:t>
      </w:r>
    </w:p>
    <w:p w14:paraId="2CAE8952" w14:textId="77777777" w:rsidR="00FF3434" w:rsidRPr="009E4C00" w:rsidRDefault="00FF3434">
      <w:pPr>
        <w:rPr>
          <w:rFonts w:ascii="黑体" w:eastAsia="黑体" w:hAnsi="黑体"/>
        </w:rPr>
      </w:pPr>
    </w:p>
    <w:p w14:paraId="5237AD3C" w14:textId="77777777" w:rsidR="00FF3434" w:rsidRDefault="00FF3434"/>
    <w:p w14:paraId="73886369" w14:textId="3ED6D1B4" w:rsidR="00B55992" w:rsidRDefault="00FA6004">
      <w:r>
        <w:rPr>
          <w:noProof/>
        </w:rPr>
        <w:drawing>
          <wp:inline distT="0" distB="0" distL="114300" distR="114300" wp14:anchorId="38EA6F94" wp14:editId="14C751D7">
            <wp:extent cx="5270500" cy="2332990"/>
            <wp:effectExtent l="0" t="0" r="635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FA50" w14:textId="77777777" w:rsidR="00FF3434" w:rsidRDefault="00FF3434"/>
    <w:p w14:paraId="525AAE8D" w14:textId="77777777" w:rsidR="00B55992" w:rsidRPr="009E4C00" w:rsidRDefault="00FA6004">
      <w:pPr>
        <w:numPr>
          <w:ilvl w:val="0"/>
          <w:numId w:val="5"/>
        </w:num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考试完成后，在首页点击在线考试即可查看考试记录。</w:t>
      </w:r>
    </w:p>
    <w:p w14:paraId="7BE7375A" w14:textId="09248FBA" w:rsidR="00B55992" w:rsidRDefault="00B55992"/>
    <w:p w14:paraId="5AAA933B" w14:textId="5CDF3545" w:rsidR="00FF3434" w:rsidRDefault="00FF3434"/>
    <w:p w14:paraId="7A0B750D" w14:textId="24965D86" w:rsidR="00FF3434" w:rsidRDefault="00FF3434"/>
    <w:p w14:paraId="378EA370" w14:textId="7620DDA5" w:rsidR="00FF3434" w:rsidRDefault="00FF3434"/>
    <w:p w14:paraId="65E3FA9A" w14:textId="7611C2EE" w:rsidR="00FF3434" w:rsidRDefault="00FF3434"/>
    <w:p w14:paraId="22700E43" w14:textId="3FDFE619" w:rsidR="00FF3434" w:rsidRDefault="00FF3434"/>
    <w:p w14:paraId="0B8B2B0C" w14:textId="77777777" w:rsidR="00FF3434" w:rsidRDefault="00FF3434"/>
    <w:p w14:paraId="6CCFBEFA" w14:textId="78DE7467" w:rsidR="00FF3434" w:rsidRPr="00FF3434" w:rsidRDefault="00FA6004" w:rsidP="00FF3434">
      <w:pPr>
        <w:pStyle w:val="4"/>
        <w:rPr>
          <w:szCs w:val="22"/>
        </w:rPr>
      </w:pPr>
      <w:r>
        <w:rPr>
          <w:rStyle w:val="40"/>
          <w:rFonts w:hint="eastAsia"/>
          <w:b/>
          <w:szCs w:val="22"/>
        </w:rPr>
        <w:lastRenderedPageBreak/>
        <w:t>2.3</w:t>
      </w:r>
      <w:r>
        <w:rPr>
          <w:rStyle w:val="40"/>
          <w:rFonts w:hint="eastAsia"/>
          <w:b/>
          <w:szCs w:val="22"/>
        </w:rPr>
        <w:t>学员如何查看培训资料</w:t>
      </w:r>
    </w:p>
    <w:p w14:paraId="679DA166" w14:textId="77777777" w:rsidR="00B55992" w:rsidRPr="009E4C00" w:rsidRDefault="00FA6004">
      <w:pPr>
        <w:rPr>
          <w:rFonts w:ascii="黑体" w:eastAsia="黑体" w:hAnsi="黑体"/>
        </w:rPr>
      </w:pPr>
      <w:r w:rsidRPr="009E4C00">
        <w:rPr>
          <w:rFonts w:ascii="黑体" w:eastAsia="黑体" w:hAnsi="黑体" w:hint="eastAsia"/>
        </w:rPr>
        <w:t>培训资料在首页顶部菜单。点击查看相关培训资料。</w:t>
      </w:r>
    </w:p>
    <w:p w14:paraId="2545C1C3" w14:textId="77777777" w:rsidR="00B55992" w:rsidRDefault="00FA6004">
      <w:r>
        <w:rPr>
          <w:noProof/>
        </w:rPr>
        <w:drawing>
          <wp:inline distT="0" distB="0" distL="114300" distR="114300" wp14:anchorId="3D9B6D1D" wp14:editId="0EB5BA5E">
            <wp:extent cx="5273040" cy="2510155"/>
            <wp:effectExtent l="0" t="0" r="381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72B6A" w14:textId="77777777" w:rsidR="00B55992" w:rsidRDefault="00B55992"/>
    <w:p w14:paraId="48CC8DE1" w14:textId="74FF164A" w:rsidR="00A02198" w:rsidRDefault="00A02198">
      <w:pPr>
        <w:rPr>
          <w:szCs w:val="21"/>
        </w:rPr>
      </w:pPr>
    </w:p>
    <w:p w14:paraId="79071827" w14:textId="2036995D" w:rsidR="00FF3434" w:rsidRDefault="00FF3434">
      <w:pPr>
        <w:rPr>
          <w:szCs w:val="21"/>
        </w:rPr>
      </w:pPr>
    </w:p>
    <w:p w14:paraId="69A64EBD" w14:textId="2C278D37" w:rsidR="00FF3434" w:rsidRDefault="00FF3434">
      <w:pPr>
        <w:rPr>
          <w:szCs w:val="21"/>
        </w:rPr>
      </w:pPr>
    </w:p>
    <w:p w14:paraId="046147AF" w14:textId="2307A9BE" w:rsidR="00FF3434" w:rsidRDefault="00FF3434">
      <w:pPr>
        <w:rPr>
          <w:szCs w:val="21"/>
        </w:rPr>
      </w:pPr>
    </w:p>
    <w:p w14:paraId="78079518" w14:textId="156D111D" w:rsidR="00FF3434" w:rsidRPr="005B7646" w:rsidRDefault="00FF3434">
      <w:pPr>
        <w:rPr>
          <w:rFonts w:ascii="黑体" w:eastAsia="黑体" w:hAnsi="黑体"/>
          <w:sz w:val="28"/>
          <w:szCs w:val="28"/>
        </w:rPr>
      </w:pPr>
      <w:r w:rsidRPr="00FA6004">
        <w:rPr>
          <w:rFonts w:ascii="黑体" w:eastAsia="黑体" w:hAnsi="黑体" w:hint="eastAsia"/>
          <w:sz w:val="28"/>
          <w:szCs w:val="28"/>
        </w:rPr>
        <w:t>如遇问题，可及时拨打以下电话</w:t>
      </w:r>
      <w:r w:rsidR="005B7646" w:rsidRPr="00FA6004">
        <w:rPr>
          <w:rFonts w:ascii="黑体" w:eastAsia="黑体" w:hAnsi="黑体" w:hint="eastAsia"/>
          <w:sz w:val="28"/>
          <w:szCs w:val="28"/>
        </w:rPr>
        <w:t>解决：</w:t>
      </w:r>
    </w:p>
    <w:p w14:paraId="14E47240" w14:textId="1AFFB3D4" w:rsidR="005B7646" w:rsidRPr="005B7646" w:rsidRDefault="005B7646">
      <w:pPr>
        <w:rPr>
          <w:rFonts w:ascii="黑体" w:eastAsia="黑体" w:hAnsi="黑体"/>
          <w:b/>
          <w:bCs/>
          <w:szCs w:val="21"/>
        </w:rPr>
      </w:pPr>
    </w:p>
    <w:p w14:paraId="1E7FCE3A" w14:textId="77777777" w:rsidR="005B7646" w:rsidRPr="005B7646" w:rsidRDefault="005B7646" w:rsidP="005B7646">
      <w:pPr>
        <w:jc w:val="left"/>
        <w:rPr>
          <w:rFonts w:ascii="黑体" w:eastAsia="黑体" w:hAnsi="黑体"/>
          <w:szCs w:val="21"/>
        </w:rPr>
      </w:pPr>
      <w:r w:rsidRPr="005B7646">
        <w:rPr>
          <w:rFonts w:ascii="黑体" w:eastAsia="黑体" w:hAnsi="黑体" w:hint="eastAsia"/>
          <w:szCs w:val="21"/>
        </w:rPr>
        <w:t xml:space="preserve">技术咨询：陈祥坤 </w:t>
      </w:r>
      <w:r w:rsidRPr="005B7646">
        <w:rPr>
          <w:rFonts w:ascii="黑体" w:eastAsia="黑体" w:hAnsi="黑体"/>
          <w:szCs w:val="21"/>
        </w:rPr>
        <w:t>13552229054</w:t>
      </w:r>
    </w:p>
    <w:p w14:paraId="281750CD" w14:textId="77777777" w:rsidR="005B7646" w:rsidRPr="005B7646" w:rsidRDefault="005B7646" w:rsidP="005B7646">
      <w:pPr>
        <w:ind w:firstLineChars="200" w:firstLine="420"/>
        <w:jc w:val="left"/>
        <w:rPr>
          <w:rFonts w:ascii="黑体" w:eastAsia="黑体" w:hAnsi="黑体"/>
          <w:szCs w:val="21"/>
        </w:rPr>
      </w:pPr>
      <w:r w:rsidRPr="005B7646">
        <w:rPr>
          <w:rFonts w:ascii="黑体" w:eastAsia="黑体" w:hAnsi="黑体" w:hint="eastAsia"/>
          <w:szCs w:val="21"/>
        </w:rPr>
        <w:t xml:space="preserve">学会：于利 </w:t>
      </w:r>
      <w:r w:rsidRPr="005B7646">
        <w:rPr>
          <w:rFonts w:ascii="黑体" w:eastAsia="黑体" w:hAnsi="黑体"/>
          <w:szCs w:val="21"/>
        </w:rPr>
        <w:t xml:space="preserve"> </w:t>
      </w:r>
      <w:r w:rsidRPr="005B7646">
        <w:rPr>
          <w:rFonts w:ascii="黑体" w:eastAsia="黑体" w:hAnsi="黑体" w:hint="eastAsia"/>
          <w:szCs w:val="21"/>
        </w:rPr>
        <w:t>6</w:t>
      </w:r>
      <w:r w:rsidRPr="005B7646">
        <w:rPr>
          <w:rFonts w:ascii="黑体" w:eastAsia="黑体" w:hAnsi="黑体"/>
          <w:szCs w:val="21"/>
        </w:rPr>
        <w:t>4178704</w:t>
      </w:r>
      <w:r w:rsidRPr="005B7646">
        <w:rPr>
          <w:rFonts w:ascii="黑体" w:eastAsia="黑体" w:hAnsi="黑体" w:hint="eastAsia"/>
          <w:szCs w:val="21"/>
        </w:rPr>
        <w:t>-</w:t>
      </w:r>
      <w:r w:rsidRPr="005B7646">
        <w:rPr>
          <w:rFonts w:ascii="黑体" w:eastAsia="黑体" w:hAnsi="黑体"/>
          <w:szCs w:val="21"/>
        </w:rPr>
        <w:t>208</w:t>
      </w:r>
    </w:p>
    <w:p w14:paraId="5EA296CB" w14:textId="09AB0370" w:rsidR="005B7646" w:rsidRDefault="005B7646">
      <w:pPr>
        <w:rPr>
          <w:szCs w:val="21"/>
        </w:rPr>
      </w:pPr>
    </w:p>
    <w:p w14:paraId="00AF98B6" w14:textId="6B823A5B" w:rsidR="00FA6004" w:rsidRDefault="00FA6004">
      <w:pPr>
        <w:rPr>
          <w:szCs w:val="21"/>
        </w:rPr>
      </w:pPr>
    </w:p>
    <w:p w14:paraId="7E05B6C2" w14:textId="3C41260A" w:rsidR="00FA6004" w:rsidRDefault="00FA6004">
      <w:pPr>
        <w:rPr>
          <w:szCs w:val="21"/>
        </w:rPr>
      </w:pPr>
    </w:p>
    <w:p w14:paraId="2A5D2753" w14:textId="52BA5EE3" w:rsidR="00FA6004" w:rsidRDefault="00FA6004">
      <w:pPr>
        <w:rPr>
          <w:szCs w:val="21"/>
        </w:rPr>
      </w:pPr>
    </w:p>
    <w:p w14:paraId="52D70C18" w14:textId="7C1D5BBD" w:rsidR="00FA6004" w:rsidRDefault="00FA6004" w:rsidP="00FA6004">
      <w:pPr>
        <w:jc w:val="righ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北京药学会继续教育与培训部</w:t>
      </w:r>
    </w:p>
    <w:p w14:paraId="0D5568AF" w14:textId="5D2B76A7" w:rsidR="00FA6004" w:rsidRPr="00FA6004" w:rsidRDefault="00FA6004" w:rsidP="00FA6004">
      <w:pPr>
        <w:ind w:right="210"/>
        <w:jc w:val="righ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（2</w:t>
      </w:r>
      <w:r>
        <w:rPr>
          <w:rFonts w:ascii="黑体" w:eastAsia="黑体" w:hAnsi="黑体"/>
          <w:szCs w:val="21"/>
        </w:rPr>
        <w:t>02</w:t>
      </w:r>
      <w:r w:rsidR="00E74510">
        <w:rPr>
          <w:rFonts w:ascii="黑体" w:eastAsia="黑体" w:hAnsi="黑体"/>
          <w:szCs w:val="21"/>
        </w:rPr>
        <w:t>1</w:t>
      </w:r>
      <w:r>
        <w:rPr>
          <w:rFonts w:ascii="黑体" w:eastAsia="黑体" w:hAnsi="黑体" w:hint="eastAsia"/>
          <w:szCs w:val="21"/>
        </w:rPr>
        <w:t>年1</w:t>
      </w:r>
      <w:r>
        <w:rPr>
          <w:rFonts w:ascii="黑体" w:eastAsia="黑体" w:hAnsi="黑体"/>
          <w:szCs w:val="21"/>
        </w:rPr>
        <w:t>1</w:t>
      </w:r>
      <w:r>
        <w:rPr>
          <w:rFonts w:ascii="黑体" w:eastAsia="黑体" w:hAnsi="黑体" w:hint="eastAsia"/>
          <w:szCs w:val="21"/>
        </w:rPr>
        <w:t>月版）</w:t>
      </w:r>
    </w:p>
    <w:sectPr w:rsidR="00FA6004" w:rsidRPr="00FA6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C52D05"/>
    <w:multiLevelType w:val="singleLevel"/>
    <w:tmpl w:val="D0C52D05"/>
    <w:lvl w:ilvl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1" w15:restartNumberingAfterBreak="0">
    <w:nsid w:val="1D0830E5"/>
    <w:multiLevelType w:val="singleLevel"/>
    <w:tmpl w:val="1D0830E5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3565C97D"/>
    <w:multiLevelType w:val="singleLevel"/>
    <w:tmpl w:val="3565C97D"/>
    <w:lvl w:ilvl="0">
      <w:start w:val="3"/>
      <w:numFmt w:val="decimal"/>
      <w:suff w:val="nothing"/>
      <w:lvlText w:val="（%1）"/>
      <w:lvlJc w:val="left"/>
    </w:lvl>
  </w:abstractNum>
  <w:abstractNum w:abstractNumId="3" w15:restartNumberingAfterBreak="0">
    <w:nsid w:val="525FE727"/>
    <w:multiLevelType w:val="singleLevel"/>
    <w:tmpl w:val="BE9C0044"/>
    <w:lvl w:ilvl="0">
      <w:start w:val="1"/>
      <w:numFmt w:val="chineseCounting"/>
      <w:suff w:val="nothing"/>
      <w:lvlText w:val="%1．"/>
      <w:lvlJc w:val="left"/>
      <w:rPr>
        <w:rFonts w:ascii="黑体" w:eastAsia="黑体" w:hAnsi="黑体" w:hint="eastAsia"/>
      </w:rPr>
    </w:lvl>
  </w:abstractNum>
  <w:abstractNum w:abstractNumId="4" w15:restartNumberingAfterBreak="0">
    <w:nsid w:val="55FB6049"/>
    <w:multiLevelType w:val="singleLevel"/>
    <w:tmpl w:val="55FB6049"/>
    <w:lvl w:ilvl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1B34464"/>
    <w:rsid w:val="00184891"/>
    <w:rsid w:val="001E0EAB"/>
    <w:rsid w:val="005B7646"/>
    <w:rsid w:val="00786EF8"/>
    <w:rsid w:val="00994AAB"/>
    <w:rsid w:val="009E4C00"/>
    <w:rsid w:val="00A02198"/>
    <w:rsid w:val="00B55992"/>
    <w:rsid w:val="00E74510"/>
    <w:rsid w:val="00FA6004"/>
    <w:rsid w:val="00FF3434"/>
    <w:rsid w:val="04190F7A"/>
    <w:rsid w:val="050E5B93"/>
    <w:rsid w:val="07021604"/>
    <w:rsid w:val="07426B85"/>
    <w:rsid w:val="08414B85"/>
    <w:rsid w:val="08437644"/>
    <w:rsid w:val="09B3418E"/>
    <w:rsid w:val="0B0D0150"/>
    <w:rsid w:val="0C486B47"/>
    <w:rsid w:val="0E1F5AFE"/>
    <w:rsid w:val="0EC32AE2"/>
    <w:rsid w:val="1D5F01FB"/>
    <w:rsid w:val="200E7523"/>
    <w:rsid w:val="25504201"/>
    <w:rsid w:val="29C50098"/>
    <w:rsid w:val="313E1BFD"/>
    <w:rsid w:val="32941FE3"/>
    <w:rsid w:val="3FE417DA"/>
    <w:rsid w:val="406F4286"/>
    <w:rsid w:val="43F71EA2"/>
    <w:rsid w:val="453F35DF"/>
    <w:rsid w:val="4C531A1D"/>
    <w:rsid w:val="4E182773"/>
    <w:rsid w:val="52A1159B"/>
    <w:rsid w:val="5418045F"/>
    <w:rsid w:val="549C53D0"/>
    <w:rsid w:val="582B4343"/>
    <w:rsid w:val="5CD91CEE"/>
    <w:rsid w:val="67633AF2"/>
    <w:rsid w:val="6D474537"/>
    <w:rsid w:val="6DF577B4"/>
    <w:rsid w:val="71B34464"/>
    <w:rsid w:val="73946503"/>
    <w:rsid w:val="75E50733"/>
    <w:rsid w:val="79B55439"/>
    <w:rsid w:val="7BAC0D58"/>
    <w:rsid w:val="7D4A38CB"/>
    <w:rsid w:val="7ED61202"/>
    <w:rsid w:val="7FB7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E73611"/>
  <w15:docId w15:val="{3E322036-0287-4EAC-A439-AE2F32156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character" w:customStyle="1" w:styleId="40">
    <w:name w:val="标题 4 字符"/>
    <w:link w:val="4"/>
    <w:rPr>
      <w:rFonts w:ascii="Arial" w:eastAsia="黑体" w:hAnsi="Arial"/>
      <w:b/>
      <w:sz w:val="28"/>
    </w:rPr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1">
    <w:name w:val="WPSOffice手动目录 1"/>
  </w:style>
  <w:style w:type="paragraph" w:styleId="TOC2">
    <w:name w:val="toc 2"/>
    <w:basedOn w:val="a"/>
    <w:next w:val="a"/>
    <w:autoRedefine/>
    <w:uiPriority w:val="39"/>
    <w:rsid w:val="001E0EAB"/>
    <w:pPr>
      <w:ind w:leftChars="200" w:left="420"/>
    </w:pPr>
  </w:style>
  <w:style w:type="paragraph" w:styleId="TOC1">
    <w:name w:val="toc 1"/>
    <w:basedOn w:val="a"/>
    <w:next w:val="a"/>
    <w:autoRedefine/>
    <w:uiPriority w:val="39"/>
    <w:rsid w:val="001E0EAB"/>
  </w:style>
  <w:style w:type="character" w:styleId="a4">
    <w:name w:val="Hyperlink"/>
    <w:basedOn w:val="a0"/>
    <w:uiPriority w:val="99"/>
    <w:unhideWhenUsed/>
    <w:rsid w:val="001E0EAB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1E0EA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rsid w:val="001E0EA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陈祥昆</dc:creator>
  <cp:lastModifiedBy>hp</cp:lastModifiedBy>
  <cp:revision>2</cp:revision>
  <dcterms:created xsi:type="dcterms:W3CDTF">2021-11-05T06:42:00Z</dcterms:created>
  <dcterms:modified xsi:type="dcterms:W3CDTF">2021-11-05T06:42:00Z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